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10/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um Kassel, MRT, Kältetechnische 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ÄLTETECHNISCHE ANLAGEN DIN 18 379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